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E299" w14:textId="292CB09E" w:rsidR="00374D16" w:rsidRPr="00374D16" w:rsidRDefault="00374D16" w:rsidP="00374D1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9"/>
          <w:szCs w:val="39"/>
          <w:lang w:eastAsia="pt-BR"/>
        </w:rPr>
      </w:pPr>
      <w:r w:rsidRPr="00374D16">
        <w:rPr>
          <w:rFonts w:ascii="Arial" w:eastAsia="Times New Roman" w:hAnsi="Arial" w:cs="Arial"/>
          <w:b/>
          <w:bCs/>
          <w:spacing w:val="176"/>
          <w:sz w:val="39"/>
          <w:szCs w:val="39"/>
          <w:bdr w:val="none" w:sz="0" w:space="0" w:color="auto" w:frame="1"/>
          <w:lang w:eastAsia="pt-BR"/>
        </w:rPr>
        <w:t xml:space="preserve">PROJETOS DE </w:t>
      </w:r>
      <w:r w:rsidRPr="00A540B4">
        <w:rPr>
          <w:rFonts w:ascii="Arial" w:eastAsia="Times New Roman" w:hAnsi="Arial" w:cs="Arial"/>
          <w:b/>
          <w:bCs/>
          <w:caps/>
          <w:spacing w:val="176"/>
          <w:sz w:val="39"/>
          <w:szCs w:val="39"/>
          <w:bdr w:val="none" w:sz="0" w:space="0" w:color="auto" w:frame="1"/>
          <w:lang w:eastAsia="pt-BR"/>
        </w:rPr>
        <w:t>INSTRUMENTAÇÃO</w:t>
      </w:r>
      <w:r w:rsidR="00A540B4">
        <w:rPr>
          <w:rFonts w:ascii="Arial" w:eastAsia="Times New Roman" w:hAnsi="Arial" w:cs="Arial"/>
          <w:b/>
          <w:bCs/>
          <w:caps/>
          <w:spacing w:val="176"/>
          <w:sz w:val="39"/>
          <w:szCs w:val="39"/>
          <w:bdr w:val="none" w:sz="0" w:space="0" w:color="auto" w:frame="1"/>
          <w:lang w:eastAsia="pt-BR"/>
        </w:rPr>
        <w:t xml:space="preserve"> </w:t>
      </w:r>
      <w:r w:rsidR="00A540B4" w:rsidRPr="00A540B4">
        <w:rPr>
          <w:rFonts w:ascii="Arial" w:eastAsia="Times New Roman" w:hAnsi="Arial" w:cs="Arial"/>
          <w:b/>
          <w:bCs/>
          <w:caps/>
          <w:spacing w:val="176"/>
          <w:sz w:val="39"/>
          <w:szCs w:val="39"/>
          <w:bdr w:val="none" w:sz="0" w:space="0" w:color="auto" w:frame="1"/>
          <w:lang w:eastAsia="pt-BR"/>
        </w:rPr>
        <w:t>e normas aplicadas</w:t>
      </w:r>
    </w:p>
    <w:p w14:paraId="3B885898" w14:textId="581E3A39" w:rsidR="00AA6A26" w:rsidRPr="002F16D1" w:rsidRDefault="00AA6A26" w:rsidP="00AA6A2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85623" w:themeColor="accent6" w:themeShade="80"/>
          <w:sz w:val="24"/>
          <w:szCs w:val="24"/>
          <w:lang w:eastAsia="pt-BR"/>
        </w:rPr>
      </w:pPr>
      <w:r w:rsidRPr="002F16D1">
        <w:rPr>
          <w:rFonts w:eastAsia="Times New Roman" w:cstheme="minorHAnsi"/>
          <w:i/>
          <w:iCs/>
          <w:color w:val="385623" w:themeColor="accent6" w:themeShade="80"/>
          <w:sz w:val="24"/>
          <w:szCs w:val="24"/>
          <w:lang w:eastAsia="pt-BR"/>
        </w:rPr>
        <w:t>As plantas industriais envolvem a necessidade de diferentes especialidades na área de engenharia para sua implantação, operação e gerenciamento. Os projetos destas indústrias necessitam, entre outros, de profissionais de instrumentação e automação com conhecimentos sobre os mais diversos tipos de instrumentos e sistemas de controle de processos, suas características construtivas e como e quando estes equipamentos devem ser aplicados.</w:t>
      </w:r>
    </w:p>
    <w:p w14:paraId="78BB8F8A" w14:textId="21D8D75C" w:rsidR="00AA6A26" w:rsidRPr="002F16D1" w:rsidRDefault="00AA6A26" w:rsidP="00AA6A2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color w:val="385623" w:themeColor="accent6" w:themeShade="80"/>
          <w:sz w:val="24"/>
          <w:szCs w:val="24"/>
          <w:lang w:eastAsia="pt-BR"/>
        </w:rPr>
      </w:pPr>
      <w:r w:rsidRPr="002F16D1">
        <w:rPr>
          <w:rFonts w:eastAsia="Times New Roman" w:cstheme="minorHAnsi"/>
          <w:i/>
          <w:iCs/>
          <w:color w:val="385623" w:themeColor="accent6" w:themeShade="80"/>
          <w:sz w:val="24"/>
          <w:szCs w:val="24"/>
          <w:lang w:eastAsia="pt-BR"/>
        </w:rPr>
        <w:t>Quando falamos em especificação de instrumentos e sistemas de controle é necessária uma lista extensa de documentos que detalhem suas características físicas, funcionalidades, requisitos de processos, atendimento a normas/legislação, permitindo sua correta instalação e manutenção nas plantas industriais. Os profissionais envolvidos além dos conhecimentos técnicos precisam estar atualizados sobre os produtos existentes no mercado nacional e internacional, ter sólidos conhecimentos de dimensionamento, relacionamento com equipes das demais disciplinas do projeto e administração de tempo e da cronologia das tarefas envolvidas. </w:t>
      </w:r>
    </w:p>
    <w:p w14:paraId="15670D3B" w14:textId="77777777" w:rsidR="00AA6A26" w:rsidRDefault="00AA6A26" w:rsidP="00374D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</w:pPr>
    </w:p>
    <w:p w14:paraId="4503E4B8" w14:textId="026833AF" w:rsidR="00374D16" w:rsidRPr="00374D16" w:rsidRDefault="00374D16" w:rsidP="00374D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5E5E"/>
          <w:sz w:val="27"/>
          <w:szCs w:val="27"/>
          <w:lang w:eastAsia="pt-BR"/>
        </w:rPr>
      </w:pPr>
      <w:r w:rsidRPr="00374D16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>OBJETIVO</w:t>
      </w:r>
    </w:p>
    <w:p w14:paraId="416A3837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color w:val="605E5E"/>
          <w:sz w:val="23"/>
          <w:szCs w:val="23"/>
          <w:lang w:eastAsia="pt-BR"/>
        </w:rPr>
      </w:pPr>
      <w:r w:rsidRPr="00AA6A26">
        <w:rPr>
          <w:rFonts w:eastAsia="Times New Roman" w:cstheme="minorHAnsi"/>
          <w:color w:val="605E5E"/>
          <w:sz w:val="23"/>
          <w:szCs w:val="23"/>
          <w:lang w:eastAsia="pt-BR"/>
        </w:rPr>
        <w:t> </w:t>
      </w:r>
    </w:p>
    <w:p w14:paraId="22FB79DD" w14:textId="5D25D1FA" w:rsidR="00374D16" w:rsidRPr="00AA6A26" w:rsidRDefault="00695D07" w:rsidP="00374D16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Este</w:t>
      </w:r>
      <w:r w:rsidR="00FC49EB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curso oferece treinamento </w:t>
      </w:r>
      <w:r w:rsidR="00374D16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sobre as premissas, o desenvolvimento e a cronologia para elaboração de um projeto de instrumentação / automação</w:t>
      </w:r>
      <w:r w:rsidR="002A550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</w:t>
      </w:r>
      <w:r w:rsidR="00374D16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2A550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</w:t>
      </w:r>
      <w:r w:rsidR="002A550D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presenta critérios, normas, documentos, recomendações e cuidados a serem observados durante as várias etapas do projeto</w:t>
      </w:r>
      <w:r w:rsidR="002A550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</w:t>
      </w:r>
      <w:r w:rsidR="002A550D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374D16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visando a adequação das necessidades de projetos com as novas tecnologias da Industria 4.0.</w:t>
      </w:r>
    </w:p>
    <w:p w14:paraId="247ECBA2" w14:textId="77777777" w:rsidR="00374D16" w:rsidRPr="00374D16" w:rsidRDefault="00374D16" w:rsidP="00374D1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3"/>
          <w:szCs w:val="23"/>
          <w:lang w:eastAsia="pt-BR"/>
        </w:rPr>
        <w:t> </w:t>
      </w:r>
    </w:p>
    <w:p w14:paraId="2F56D01B" w14:textId="77777777" w:rsidR="00374D16" w:rsidRPr="00374D16" w:rsidRDefault="00374D16" w:rsidP="00374D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pt-BR"/>
        </w:rPr>
      </w:pPr>
      <w:r w:rsidRPr="00374D16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>PÚBLICO ALVO</w:t>
      </w:r>
    </w:p>
    <w:p w14:paraId="307A75E0" w14:textId="77777777" w:rsidR="00374D16" w:rsidRPr="00374D16" w:rsidRDefault="00374D16" w:rsidP="00374D1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4"/>
          <w:szCs w:val="24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4"/>
          <w:szCs w:val="24"/>
          <w:lang w:eastAsia="pt-BR"/>
        </w:rPr>
        <w:t> </w:t>
      </w:r>
    </w:p>
    <w:p w14:paraId="6508D296" w14:textId="1CF7DCB8" w:rsidR="00374D16" w:rsidRPr="002A550D" w:rsidRDefault="002A550D" w:rsidP="00AA6A26">
      <w:pPr>
        <w:spacing w:after="0" w:line="240" w:lineRule="auto"/>
        <w:textAlignment w:val="baseline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sz w:val="23"/>
          <w:szCs w:val="23"/>
          <w:lang w:eastAsia="pt-BR"/>
        </w:rPr>
        <w:t>Gerentes, supervisores, e</w:t>
      </w:r>
      <w:r w:rsidR="00374D16" w:rsidRPr="002A550D">
        <w:rPr>
          <w:rFonts w:eastAsia="Times New Roman" w:cstheme="minorHAnsi"/>
          <w:sz w:val="23"/>
          <w:szCs w:val="23"/>
          <w:lang w:eastAsia="pt-BR"/>
        </w:rPr>
        <w:t xml:space="preserve">ngenheiros, </w:t>
      </w:r>
      <w:r w:rsidR="00FC49EB" w:rsidRPr="002A550D">
        <w:rPr>
          <w:rFonts w:eastAsia="Times New Roman" w:cstheme="minorHAnsi"/>
          <w:sz w:val="23"/>
          <w:szCs w:val="23"/>
          <w:lang w:eastAsia="pt-BR"/>
        </w:rPr>
        <w:t>t</w:t>
      </w:r>
      <w:r w:rsidR="00374D16" w:rsidRPr="002A550D">
        <w:rPr>
          <w:rFonts w:eastAsia="Times New Roman" w:cstheme="minorHAnsi"/>
          <w:sz w:val="23"/>
          <w:szCs w:val="23"/>
          <w:lang w:eastAsia="pt-BR"/>
        </w:rPr>
        <w:t xml:space="preserve">écnicos e </w:t>
      </w:r>
      <w:r w:rsidR="00FC49EB" w:rsidRPr="002A550D">
        <w:rPr>
          <w:rFonts w:eastAsia="Times New Roman" w:cstheme="minorHAnsi"/>
          <w:sz w:val="23"/>
          <w:szCs w:val="23"/>
          <w:lang w:eastAsia="pt-BR"/>
        </w:rPr>
        <w:t>p</w:t>
      </w:r>
      <w:r w:rsidR="00374D16" w:rsidRPr="002A550D">
        <w:rPr>
          <w:rFonts w:eastAsia="Times New Roman" w:cstheme="minorHAnsi"/>
          <w:sz w:val="23"/>
          <w:szCs w:val="23"/>
          <w:lang w:eastAsia="pt-BR"/>
        </w:rPr>
        <w:t xml:space="preserve">rojetistas que necessitem atualizar (e/ou desenvolver) seus conhecimentos </w:t>
      </w:r>
      <w:r>
        <w:rPr>
          <w:rFonts w:eastAsia="Times New Roman" w:cstheme="minorHAnsi"/>
          <w:sz w:val="23"/>
          <w:szCs w:val="23"/>
          <w:lang w:eastAsia="pt-BR"/>
        </w:rPr>
        <w:t>sobre</w:t>
      </w:r>
      <w:r w:rsidR="00374D16" w:rsidRPr="002A550D">
        <w:rPr>
          <w:rFonts w:eastAsia="Times New Roman" w:cstheme="minorHAnsi"/>
          <w:sz w:val="23"/>
          <w:szCs w:val="23"/>
          <w:lang w:eastAsia="pt-BR"/>
        </w:rPr>
        <w:t xml:space="preserve"> elaboração de projetos de instrumentação e automação.</w:t>
      </w:r>
    </w:p>
    <w:p w14:paraId="1E83B7E2" w14:textId="77777777" w:rsidR="00374D16" w:rsidRPr="00374D16" w:rsidRDefault="00374D16" w:rsidP="00374D1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3"/>
          <w:szCs w:val="23"/>
          <w:lang w:eastAsia="pt-BR"/>
        </w:rPr>
        <w:t> </w:t>
      </w:r>
    </w:p>
    <w:p w14:paraId="3E322873" w14:textId="77777777" w:rsidR="00374D16" w:rsidRPr="00374D16" w:rsidRDefault="00374D16" w:rsidP="00374D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pt-BR"/>
        </w:rPr>
      </w:pPr>
      <w:r w:rsidRPr="00374D16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>RESULTADOS ESPERADOS</w:t>
      </w:r>
    </w:p>
    <w:p w14:paraId="2546AB55" w14:textId="77777777" w:rsidR="00374D16" w:rsidRPr="00374D16" w:rsidRDefault="00374D16" w:rsidP="00374D1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4"/>
          <w:szCs w:val="24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4"/>
          <w:szCs w:val="24"/>
          <w:lang w:eastAsia="pt-BR"/>
        </w:rPr>
        <w:t> </w:t>
      </w:r>
    </w:p>
    <w:p w14:paraId="23279068" w14:textId="22A98CFC" w:rsidR="00374D16" w:rsidRPr="002A550D" w:rsidRDefault="00FC49EB" w:rsidP="00F03F9C">
      <w:pPr>
        <w:spacing w:after="0" w:line="240" w:lineRule="auto"/>
        <w:jc w:val="both"/>
        <w:textAlignment w:val="baseline"/>
        <w:rPr>
          <w:rFonts w:eastAsia="Times New Roman" w:cstheme="minorHAnsi"/>
          <w:sz w:val="23"/>
          <w:szCs w:val="23"/>
          <w:lang w:eastAsia="pt-BR"/>
        </w:rPr>
      </w:pPr>
      <w:r w:rsidRPr="002A550D">
        <w:rPr>
          <w:rFonts w:eastAsia="Times New Roman" w:cstheme="minorHAnsi"/>
          <w:sz w:val="23"/>
          <w:szCs w:val="23"/>
          <w:lang w:eastAsia="pt-BR"/>
        </w:rPr>
        <w:t xml:space="preserve">Ao final do curso os participantes devem ter adquirido conhecimento </w:t>
      </w:r>
      <w:r w:rsidR="00374D16" w:rsidRPr="002A550D">
        <w:rPr>
          <w:rFonts w:eastAsia="Times New Roman" w:cstheme="minorHAnsi"/>
          <w:sz w:val="23"/>
          <w:szCs w:val="23"/>
          <w:lang w:eastAsia="pt-BR"/>
        </w:rPr>
        <w:t xml:space="preserve">para o desenvolvimento e gerenciamento da documentação </w:t>
      </w:r>
      <w:r w:rsidR="00695D07" w:rsidRPr="002A550D">
        <w:rPr>
          <w:rFonts w:eastAsia="Times New Roman" w:cstheme="minorHAnsi"/>
          <w:sz w:val="23"/>
          <w:szCs w:val="23"/>
          <w:lang w:eastAsia="pt-BR"/>
        </w:rPr>
        <w:t>relativas</w:t>
      </w:r>
      <w:r w:rsidR="00374D16" w:rsidRPr="002A550D">
        <w:rPr>
          <w:rFonts w:eastAsia="Times New Roman" w:cstheme="minorHAnsi"/>
          <w:sz w:val="23"/>
          <w:szCs w:val="23"/>
          <w:lang w:eastAsia="pt-BR"/>
        </w:rPr>
        <w:t xml:space="preserve"> as atividades de projeto de instrumentação e automação.</w:t>
      </w:r>
    </w:p>
    <w:p w14:paraId="3FDBA5EC" w14:textId="77777777" w:rsidR="00374D16" w:rsidRPr="00374D16" w:rsidRDefault="00374D16" w:rsidP="00374D1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3"/>
          <w:szCs w:val="23"/>
          <w:lang w:eastAsia="pt-BR"/>
        </w:rPr>
        <w:t> </w:t>
      </w:r>
    </w:p>
    <w:p w14:paraId="687914CA" w14:textId="131C7501" w:rsidR="00374D16" w:rsidRPr="00374D16" w:rsidRDefault="00374D16" w:rsidP="00374D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pt-BR"/>
        </w:rPr>
      </w:pPr>
      <w:r w:rsidRPr="00374D16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 xml:space="preserve">CONTEÚDO </w:t>
      </w:r>
      <w:r w:rsidR="00E50218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>DO CURSO</w:t>
      </w:r>
    </w:p>
    <w:p w14:paraId="081F8338" w14:textId="77777777" w:rsidR="00374D16" w:rsidRPr="00374D16" w:rsidRDefault="00374D16" w:rsidP="00374D1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4"/>
          <w:szCs w:val="24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4"/>
          <w:szCs w:val="24"/>
          <w:lang w:eastAsia="pt-BR"/>
        </w:rPr>
        <w:t> </w:t>
      </w:r>
    </w:p>
    <w:p w14:paraId="78937A4B" w14:textId="6020FBF7" w:rsidR="00374D16" w:rsidRPr="00AA6A26" w:rsidRDefault="008E1CB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Perfil</w:t>
      </w:r>
      <w:r w:rsidR="00374D16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 do</w:t>
      </w:r>
      <w:r w:rsidR="006D3579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s</w:t>
      </w:r>
      <w:r w:rsidR="00374D16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 profissiona</w:t>
      </w:r>
      <w:r w:rsidR="006D3579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is</w:t>
      </w:r>
      <w:r w:rsidR="00374D16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 de Instrumentação e Automação</w:t>
      </w:r>
    </w:p>
    <w:p w14:paraId="4CC779DE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lang w:eastAsia="pt-BR"/>
        </w:rPr>
        <w:t> </w:t>
      </w:r>
    </w:p>
    <w:p w14:paraId="1B9B25C6" w14:textId="4DE4E554" w:rsidR="00374D16" w:rsidRPr="00AA6A26" w:rsidRDefault="00E50218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Etapas</w:t>
      </w:r>
      <w:r w:rsidR="00374D16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 dos empreendimentos industriais</w:t>
      </w:r>
    </w:p>
    <w:p w14:paraId="2A04D487" w14:textId="1A933F84" w:rsidR="00374D16" w:rsidRPr="00AA6A26" w:rsidRDefault="00374D16" w:rsidP="00E5021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lastRenderedPageBreak/>
        <w:t>Estudo conceitual;</w:t>
      </w:r>
    </w:p>
    <w:p w14:paraId="165A1058" w14:textId="613EAB2B" w:rsidR="00374D16" w:rsidRPr="00AA6A26" w:rsidRDefault="00374D16" w:rsidP="00E5021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Projeto básico;</w:t>
      </w:r>
    </w:p>
    <w:p w14:paraId="3C3980CA" w14:textId="75FE12DB" w:rsidR="00E50218" w:rsidRPr="00AA6A26" w:rsidRDefault="00E50218" w:rsidP="00E5021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FEED</w:t>
      </w:r>
      <w:r w:rsidR="008E1CB6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;</w:t>
      </w:r>
    </w:p>
    <w:p w14:paraId="1831B685" w14:textId="5F874E63" w:rsidR="00374D16" w:rsidRPr="00AA6A26" w:rsidRDefault="00374D16" w:rsidP="00E50218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Projeto executivo.</w:t>
      </w:r>
    </w:p>
    <w:p w14:paraId="4633C8C9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lang w:eastAsia="pt-BR"/>
        </w:rPr>
        <w:t> </w:t>
      </w:r>
    </w:p>
    <w:p w14:paraId="4BAA90E6" w14:textId="7A0D876F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Normas </w:t>
      </w:r>
      <w:r w:rsidR="00695D07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–</w:t>
      </w: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695D07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ABNT / </w:t>
      </w: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ANSI/ISA</w:t>
      </w:r>
      <w:r w:rsidR="00695D07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 / IEC </w:t>
      </w:r>
    </w:p>
    <w:p w14:paraId="6985A523" w14:textId="00D004E3" w:rsidR="00374D16" w:rsidRPr="00AA6A26" w:rsidRDefault="00374D16" w:rsidP="00E50218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Identificação de instrumentos (tags);</w:t>
      </w:r>
    </w:p>
    <w:p w14:paraId="471D2AE6" w14:textId="47582A5E" w:rsidR="00374D16" w:rsidRPr="00AA6A26" w:rsidRDefault="00374D16" w:rsidP="00E50218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Simbologia em fluxogramas de engenharia (P&amp;ID).</w:t>
      </w:r>
    </w:p>
    <w:p w14:paraId="450384B5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lang w:eastAsia="pt-BR"/>
        </w:rPr>
        <w:t> </w:t>
      </w:r>
    </w:p>
    <w:p w14:paraId="3306F4B6" w14:textId="0AB5F41F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Documentos de referência</w:t>
      </w:r>
    </w:p>
    <w:p w14:paraId="2CE6C59B" w14:textId="0162F5A0" w:rsidR="00374D16" w:rsidRPr="00AA6A26" w:rsidRDefault="00374D16" w:rsidP="00E5021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Critérios de projeto de instrumentação;</w:t>
      </w:r>
    </w:p>
    <w:p w14:paraId="2C379CD5" w14:textId="61F00E70" w:rsidR="00374D16" w:rsidRPr="00AA6A26" w:rsidRDefault="00374D16" w:rsidP="00E5021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Critérios de projeto de automação / redes de campo;</w:t>
      </w:r>
    </w:p>
    <w:p w14:paraId="423524BA" w14:textId="77777777" w:rsidR="009523BE" w:rsidRPr="00AA6A26" w:rsidRDefault="009523BE" w:rsidP="009523BE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Memorial descritivo de processo;</w:t>
      </w:r>
    </w:p>
    <w:p w14:paraId="6C8862D4" w14:textId="5166DBAB" w:rsidR="00374D16" w:rsidRPr="00AA6A26" w:rsidRDefault="00374D16" w:rsidP="00E5021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Especificação de materiais de tubulação;</w:t>
      </w:r>
    </w:p>
    <w:p w14:paraId="7FF0F204" w14:textId="77777777" w:rsidR="009523BE" w:rsidRPr="00AA6A26" w:rsidRDefault="009523BE" w:rsidP="009523BE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Índice de linhas de tubulação;</w:t>
      </w:r>
    </w:p>
    <w:p w14:paraId="053CCA82" w14:textId="236C3D7C" w:rsidR="00374D16" w:rsidRPr="00AA6A26" w:rsidRDefault="00374D16" w:rsidP="00E5021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Dados de processo para instrumentos;</w:t>
      </w:r>
    </w:p>
    <w:p w14:paraId="53720EE3" w14:textId="77777777" w:rsidR="009523BE" w:rsidRPr="00AA6A26" w:rsidRDefault="009523BE" w:rsidP="009523BE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Relatório do HAZOP;</w:t>
      </w:r>
    </w:p>
    <w:p w14:paraId="70C85837" w14:textId="2B0CCB33" w:rsidR="00374D16" w:rsidRPr="00AA6A26" w:rsidRDefault="00374D16" w:rsidP="00E50218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Planta</w:t>
      </w:r>
      <w:r w:rsidR="00E50218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s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de classificação de áreas.</w:t>
      </w:r>
    </w:p>
    <w:p w14:paraId="50ED27CC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lang w:eastAsia="pt-BR"/>
        </w:rPr>
        <w:t> </w:t>
      </w:r>
    </w:p>
    <w:p w14:paraId="351C93A7" w14:textId="0333DF98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Documentos de apoio ao projeto</w:t>
      </w:r>
    </w:p>
    <w:p w14:paraId="24593FA4" w14:textId="78157F91" w:rsidR="00374D16" w:rsidRPr="00AA6A26" w:rsidRDefault="00374D16" w:rsidP="00E5021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Cronograma;</w:t>
      </w:r>
    </w:p>
    <w:p w14:paraId="0EEB457B" w14:textId="6BCBC41A" w:rsidR="00374D16" w:rsidRPr="00AA6A26" w:rsidRDefault="00374D16" w:rsidP="00E5021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 de documentos;</w:t>
      </w:r>
    </w:p>
    <w:p w14:paraId="72D53D6C" w14:textId="032F15E8" w:rsidR="00374D16" w:rsidRPr="00AA6A26" w:rsidRDefault="00374D16" w:rsidP="00E50218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 de pendências.</w:t>
      </w:r>
    </w:p>
    <w:p w14:paraId="79A24BD8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lang w:eastAsia="pt-BR"/>
        </w:rPr>
        <w:t> </w:t>
      </w:r>
    </w:p>
    <w:p w14:paraId="6244A829" w14:textId="1E4D954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Documentos de engenharia de instrumentação / automação</w:t>
      </w:r>
    </w:p>
    <w:p w14:paraId="7EF40F1F" w14:textId="2164974B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Arquitetura de sistema de controle;</w:t>
      </w:r>
    </w:p>
    <w:p w14:paraId="73F51D7B" w14:textId="24DC2AC9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 de instrumentos;</w:t>
      </w:r>
    </w:p>
    <w:p w14:paraId="1D78F664" w14:textId="2D6230E5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 de entradas e saídas;</w:t>
      </w:r>
    </w:p>
    <w:p w14:paraId="449113CC" w14:textId="2AFA8CCC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 de cargas elétricas de instrumentação;</w:t>
      </w:r>
    </w:p>
    <w:p w14:paraId="0CB15F2A" w14:textId="68F82C26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 de pontos de ajuste;</w:t>
      </w:r>
    </w:p>
    <w:p w14:paraId="0B9C90DF" w14:textId="44ED401F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Folha de dados de instrumentos;</w:t>
      </w:r>
    </w:p>
    <w:p w14:paraId="106E80D9" w14:textId="5CC1B330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Parecer técnico de fornecedores;</w:t>
      </w:r>
    </w:p>
    <w:p w14:paraId="7A51C365" w14:textId="0E040EAF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Especificação técnica;</w:t>
      </w:r>
    </w:p>
    <w:p w14:paraId="2DC1ED3B" w14:textId="4CB405AC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Memorial de cálculo – consumo de ar comprimido para instrumentos;</w:t>
      </w:r>
    </w:p>
    <w:p w14:paraId="03B6CDE0" w14:textId="314A76DF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Memorial de cálculo – elementos deprimogênios, válvulas de controle, válvulas de segurança/alívio, válvulas reguladoras de pressão e poços termométricos;</w:t>
      </w:r>
    </w:p>
    <w:p w14:paraId="1704AAE6" w14:textId="10BF0542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Memorial de cálculo de redes – tempo de acesso, queda de tensão;</w:t>
      </w:r>
    </w:p>
    <w:p w14:paraId="291CE697" w14:textId="0B3969F4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Diagrama de causa e efeito;</w:t>
      </w:r>
    </w:p>
    <w:p w14:paraId="54C6E8B3" w14:textId="34A2793A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Diagrama de controle de processo;</w:t>
      </w:r>
    </w:p>
    <w:p w14:paraId="6DD9FD8E" w14:textId="2F264CB4" w:rsidR="00374D16" w:rsidRPr="00AA6A26" w:rsidRDefault="00374D16" w:rsidP="000C3B2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Diagrama lógico de intertravamento.</w:t>
      </w:r>
    </w:p>
    <w:p w14:paraId="5EE12B51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lang w:eastAsia="pt-BR"/>
        </w:rPr>
        <w:t> </w:t>
      </w:r>
    </w:p>
    <w:p w14:paraId="7F47B0A4" w14:textId="6BA672FB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Documentos de detalhamento de instrumentação / automação</w:t>
      </w:r>
    </w:p>
    <w:p w14:paraId="7C508B32" w14:textId="6B95EF55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Diagrama de malhas;</w:t>
      </w:r>
    </w:p>
    <w:p w14:paraId="38F8F4AD" w14:textId="720B7C4C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Diagrama de segmentos de rede;</w:t>
      </w:r>
    </w:p>
    <w:p w14:paraId="41CF5FE6" w14:textId="3DAC6985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Diagrama de interligação;</w:t>
      </w:r>
    </w:p>
    <w:p w14:paraId="4B9EC63B" w14:textId="1A58DB2D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lastRenderedPageBreak/>
        <w:t>Plantas de instrumentação (locação de instrumentos, encaminhamento elétrico e pneumático);</w:t>
      </w:r>
    </w:p>
    <w:p w14:paraId="2527B0CF" w14:textId="5DDD083D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Detalhes típicos de instalação (processo, elétrico, pneumático, suporte);</w:t>
      </w:r>
    </w:p>
    <w:p w14:paraId="7EB6B3D6" w14:textId="03920386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Listas de cabos;</w:t>
      </w:r>
    </w:p>
    <w:p w14:paraId="421E1340" w14:textId="139DECB8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Listas de materiais;</w:t>
      </w:r>
    </w:p>
    <w:p w14:paraId="16D5577E" w14:textId="2C8F1BCC" w:rsidR="00374D16" w:rsidRPr="00AA6A26" w:rsidRDefault="00374D16" w:rsidP="000C3B2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Requisição de materiais.</w:t>
      </w:r>
    </w:p>
    <w:p w14:paraId="118A3D11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lang w:eastAsia="pt-BR"/>
        </w:rPr>
        <w:t> </w:t>
      </w:r>
    </w:p>
    <w:p w14:paraId="7F5562CE" w14:textId="6BAE0D00" w:rsidR="00374D16" w:rsidRPr="00AA6A26" w:rsidRDefault="002A550D" w:rsidP="00374D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A</w:t>
      </w:r>
      <w:r w:rsidR="00374D16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tividades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complementares do projeto</w:t>
      </w:r>
    </w:p>
    <w:p w14:paraId="09BC6A6E" w14:textId="31868C15" w:rsidR="00374D16" w:rsidRPr="00AA6A26" w:rsidRDefault="00374D16" w:rsidP="000C3B2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Verificação de documentos do projeto e de fornecedores;</w:t>
      </w:r>
    </w:p>
    <w:p w14:paraId="1C4BBF87" w14:textId="561DD54B" w:rsidR="00374D16" w:rsidRPr="00AA6A26" w:rsidRDefault="000C3B2F" w:rsidP="000C3B2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Desenho 2D e </w:t>
      </w:r>
      <w:r w:rsidR="00374D16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Modelamento 3D;</w:t>
      </w:r>
    </w:p>
    <w:p w14:paraId="20FF4F0C" w14:textId="0E346FB0" w:rsidR="00374D16" w:rsidRPr="00AA6A26" w:rsidRDefault="000C3B2F" w:rsidP="000C3B2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Relacionamento</w:t>
      </w:r>
      <w:r w:rsidR="00374D16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com as demais disciplinas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: processo, elétrica, mecânica/tubulação, civil, segurança, ambiental e jurídica</w:t>
      </w:r>
      <w:r w:rsidR="00374D16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</w:t>
      </w:r>
    </w:p>
    <w:p w14:paraId="7D885141" w14:textId="437E0AD6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color w:val="605E5E"/>
          <w:sz w:val="24"/>
          <w:szCs w:val="24"/>
          <w:lang w:eastAsia="pt-BR"/>
        </w:rPr>
      </w:pPr>
      <w:r w:rsidRPr="00AA6A26">
        <w:rPr>
          <w:rFonts w:eastAsia="Times New Roman" w:cstheme="minorHAnsi"/>
          <w:color w:val="605E5E"/>
          <w:sz w:val="24"/>
          <w:szCs w:val="24"/>
          <w:lang w:eastAsia="pt-BR"/>
        </w:rPr>
        <w:t> </w:t>
      </w:r>
    </w:p>
    <w:p w14:paraId="71A218E8" w14:textId="77777777" w:rsidR="00374D16" w:rsidRPr="00AA6A26" w:rsidRDefault="00374D16" w:rsidP="00374D16">
      <w:pPr>
        <w:spacing w:after="0" w:line="240" w:lineRule="auto"/>
        <w:jc w:val="center"/>
        <w:textAlignment w:val="baseline"/>
        <w:rPr>
          <w:rFonts w:eastAsia="Times New Roman" w:cstheme="minorHAnsi"/>
          <w:color w:val="605E5E"/>
          <w:sz w:val="24"/>
          <w:szCs w:val="24"/>
          <w:lang w:eastAsia="pt-BR"/>
        </w:rPr>
      </w:pPr>
      <w:r w:rsidRPr="00AA6A26">
        <w:rPr>
          <w:rFonts w:eastAsia="Times New Roman" w:cstheme="minorHAnsi"/>
          <w:b/>
          <w:bCs/>
          <w:color w:val="8B0000"/>
          <w:sz w:val="24"/>
          <w:szCs w:val="24"/>
          <w:bdr w:val="none" w:sz="0" w:space="0" w:color="auto" w:frame="1"/>
          <w:lang w:eastAsia="pt-BR"/>
        </w:rPr>
        <w:t>METODOLOGIA</w:t>
      </w:r>
    </w:p>
    <w:p w14:paraId="72A26481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color w:val="605E5E"/>
          <w:sz w:val="24"/>
          <w:szCs w:val="24"/>
          <w:lang w:eastAsia="pt-BR"/>
        </w:rPr>
      </w:pPr>
      <w:r w:rsidRPr="00AA6A26">
        <w:rPr>
          <w:rFonts w:eastAsia="Times New Roman" w:cstheme="minorHAnsi"/>
          <w:color w:val="605E5E"/>
          <w:sz w:val="24"/>
          <w:szCs w:val="24"/>
          <w:lang w:eastAsia="pt-BR"/>
        </w:rPr>
        <w:t> </w:t>
      </w:r>
    </w:p>
    <w:p w14:paraId="5AF69C2D" w14:textId="511AF44E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Recursos Adicionais:</w:t>
      </w:r>
    </w:p>
    <w:p w14:paraId="121B3200" w14:textId="3859DF6D" w:rsidR="00FC49EB" w:rsidRPr="00AA6A26" w:rsidRDefault="00FC49EB" w:rsidP="00374D16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39EACBA3" w14:textId="7CFD7770" w:rsidR="00FC49EB" w:rsidRPr="00AA6A26" w:rsidRDefault="00FC49EB" w:rsidP="00FC49E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Apostila</w:t>
      </w:r>
      <w:r w:rsidR="00B87E4F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impressa e Data Book com modelo dos principais documentos de projetos de instrumentação – (</w:t>
      </w:r>
      <w:r w:rsidR="002A550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*</w:t>
      </w:r>
      <w:r w:rsidR="00B87E4F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enviados via SEDEX antes do início do curso)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;</w:t>
      </w:r>
    </w:p>
    <w:p w14:paraId="41D2592B" w14:textId="7E01CE4F" w:rsidR="00374D16" w:rsidRPr="00AA6A26" w:rsidRDefault="00374D16" w:rsidP="00374D1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Exercícios</w:t>
      </w:r>
      <w:r w:rsidR="00FC49EB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:</w:t>
      </w:r>
    </w:p>
    <w:p w14:paraId="3DB392E6" w14:textId="6822D0AC" w:rsidR="00374D16" w:rsidRPr="00AA6A26" w:rsidRDefault="00374D16" w:rsidP="000C3B2F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Análise de fluxogramas;</w:t>
      </w:r>
    </w:p>
    <w:p w14:paraId="2D1757F3" w14:textId="77777777" w:rsidR="00374D16" w:rsidRPr="00AA6A26" w:rsidRDefault="00374D16" w:rsidP="000C3B2F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Preenchimento das folhas de especificação;</w:t>
      </w:r>
    </w:p>
    <w:p w14:paraId="7395C94F" w14:textId="77777777" w:rsidR="00374D16" w:rsidRPr="00AA6A26" w:rsidRDefault="00374D16" w:rsidP="000C3B2F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Preenchimento de documentos técnicos;</w:t>
      </w:r>
    </w:p>
    <w:p w14:paraId="6F918351" w14:textId="449A9B02" w:rsidR="00374D16" w:rsidRPr="00AA6A26" w:rsidRDefault="005E5123" w:rsidP="005E512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Esclarecimentos de dúvidas técnicas</w:t>
      </w:r>
      <w:r w:rsidR="000E7430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*</w:t>
      </w:r>
      <w:r w:rsidR="00D86097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*</w:t>
      </w:r>
    </w:p>
    <w:p w14:paraId="7398D416" w14:textId="77777777" w:rsidR="009B0707" w:rsidRPr="00AA6A26" w:rsidRDefault="009B0707" w:rsidP="009B0707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4EA8610B" w14:textId="3925A0DB" w:rsidR="009B0707" w:rsidRPr="00AA6A26" w:rsidRDefault="009B0707" w:rsidP="009B0707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Bibliografia auxiliar:</w:t>
      </w:r>
    </w:p>
    <w:p w14:paraId="2C9FD4E3" w14:textId="77777777" w:rsidR="009B0707" w:rsidRPr="00AA6A26" w:rsidRDefault="009B0707" w:rsidP="009B0707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0AB6E5E7" w14:textId="4A4E4B25" w:rsidR="009B0707" w:rsidRPr="00AA6A26" w:rsidRDefault="009B0707" w:rsidP="009B070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Normas </w:t>
      </w:r>
      <w:r w:rsidR="002A550D" w:rsidRPr="002A550D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ABNT / ANSI/ISA / IEC 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(apresentação e indicação das normas disponíveis);</w:t>
      </w:r>
    </w:p>
    <w:p w14:paraId="259E95CD" w14:textId="38C5FEEF" w:rsidR="009B0707" w:rsidRPr="00AA6A26" w:rsidRDefault="009B0707" w:rsidP="009B0707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Leituras e referências sugeridas.</w:t>
      </w:r>
    </w:p>
    <w:p w14:paraId="1ED1D7A4" w14:textId="7AD91B45" w:rsidR="00FE01A8" w:rsidRPr="00AA6A26" w:rsidRDefault="00FE01A8" w:rsidP="00FE01A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48DBB9AD" w14:textId="77777777" w:rsidR="00FE01A8" w:rsidRPr="00AA6A26" w:rsidRDefault="00FE01A8" w:rsidP="00FE01A8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bookmarkStart w:id="0" w:name="_Hlk45005028"/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Encerramento do curso</w:t>
      </w:r>
    </w:p>
    <w:p w14:paraId="306F0547" w14:textId="77777777" w:rsidR="00FE01A8" w:rsidRPr="00AA6A26" w:rsidRDefault="00FE01A8" w:rsidP="00FE01A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E2A500F" w14:textId="77777777" w:rsidR="00FE01A8" w:rsidRPr="00AA6A26" w:rsidRDefault="00FE01A8" w:rsidP="00FE01A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Prova final;</w:t>
      </w:r>
    </w:p>
    <w:p w14:paraId="284E0C11" w14:textId="5B393691" w:rsidR="00FE01A8" w:rsidRPr="00AA6A26" w:rsidRDefault="00FE01A8" w:rsidP="00FE01A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Certificado digital em conformidade com o decreto 5.154 de 23 de julho 2004 liberado após a conclusão do curso.</w:t>
      </w:r>
    </w:p>
    <w:bookmarkEnd w:id="0"/>
    <w:p w14:paraId="75F8121C" w14:textId="77777777" w:rsidR="00FE01A8" w:rsidRPr="00AA6A26" w:rsidRDefault="00FE01A8" w:rsidP="00FE01A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2A36826D" w14:textId="776E311B" w:rsidR="00374D16" w:rsidRPr="00374D16" w:rsidRDefault="009B0707" w:rsidP="00374D1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3"/>
          <w:szCs w:val="23"/>
          <w:lang w:eastAsia="pt-BR"/>
        </w:rPr>
        <w:t> </w:t>
      </w:r>
    </w:p>
    <w:p w14:paraId="53B9ECD3" w14:textId="77777777" w:rsidR="00CF23C8" w:rsidRPr="00FC5EFB" w:rsidRDefault="00374D16" w:rsidP="00CF23C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</w:pPr>
      <w:r w:rsidRPr="00374D16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CF23C8" w:rsidRPr="00FC5EFB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>CARGA HORÁRIA</w:t>
      </w:r>
    </w:p>
    <w:p w14:paraId="1EBF3C83" w14:textId="77777777" w:rsidR="00CF23C8" w:rsidRPr="00FC5EFB" w:rsidRDefault="00CF23C8" w:rsidP="00CF23C8">
      <w:pPr>
        <w:spacing w:after="0" w:line="240" w:lineRule="auto"/>
        <w:jc w:val="center"/>
        <w:textAlignment w:val="baseline"/>
        <w:rPr>
          <w:rFonts w:eastAsia="Times New Roman" w:cstheme="minorHAnsi"/>
          <w:color w:val="605E5E"/>
          <w:sz w:val="24"/>
          <w:szCs w:val="24"/>
          <w:lang w:eastAsia="pt-BR"/>
        </w:rPr>
      </w:pPr>
    </w:p>
    <w:p w14:paraId="2981299C" w14:textId="77777777" w:rsidR="00CF23C8" w:rsidRPr="00AA6A26" w:rsidRDefault="00CF23C8" w:rsidP="00CF23C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O curso de Projetos de Instrumentação será de </w:t>
      </w: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40 horas/aula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no sistema </w:t>
      </w: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on-line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ao </w:t>
      </w: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vivo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conforme programação a seguir:</w:t>
      </w:r>
    </w:p>
    <w:p w14:paraId="5B260C1A" w14:textId="77777777" w:rsidR="00CF23C8" w:rsidRPr="00F3682B" w:rsidRDefault="00CF23C8" w:rsidP="00CF23C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14:paraId="5DAB37C1" w14:textId="0D18A6A3" w:rsidR="00CF23C8" w:rsidRPr="00AA6A26" w:rsidRDefault="00CF23C8" w:rsidP="00CF23C8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Dias 6, 7 e 8 de </w:t>
      </w:r>
      <w:r w:rsidR="00F67A90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outubro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(terça, quarta e quinta)</w:t>
      </w:r>
    </w:p>
    <w:p w14:paraId="0C86E00D" w14:textId="4C14E04A" w:rsidR="00CF23C8" w:rsidRPr="00AA6A26" w:rsidRDefault="00CF23C8" w:rsidP="00CF23C8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Dias 13, 14 e 15 de </w:t>
      </w:r>
      <w:r w:rsidR="00F67A90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outu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bro (terça, quarta e quinta)</w:t>
      </w:r>
    </w:p>
    <w:p w14:paraId="2D4E0CA5" w14:textId="1667E90B" w:rsidR="00CF23C8" w:rsidRPr="00AA6A26" w:rsidRDefault="00CF23C8" w:rsidP="00CF23C8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Dias 20 e 22 de </w:t>
      </w:r>
      <w:r w:rsidR="00F67A90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outu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bro (terça e quinta)</w:t>
      </w:r>
    </w:p>
    <w:p w14:paraId="2647D914" w14:textId="207B3D5B" w:rsidR="00CF23C8" w:rsidRPr="00AA6A26" w:rsidRDefault="00CF23C8" w:rsidP="00CF23C8">
      <w:pPr>
        <w:pStyle w:val="ListParagraph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Dias 27 e 29 de </w:t>
      </w:r>
      <w:r w:rsidR="00F67A90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outu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bro (terça e quinta)</w:t>
      </w:r>
    </w:p>
    <w:p w14:paraId="2D5FA484" w14:textId="77777777" w:rsidR="00CF23C8" w:rsidRPr="00F3682B" w:rsidRDefault="00CF23C8" w:rsidP="00CF23C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14:paraId="161DC439" w14:textId="77777777" w:rsidR="00F67A90" w:rsidRPr="00AA6A26" w:rsidRDefault="00F67A90" w:rsidP="00F67A9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Horário das aulas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:</w:t>
      </w:r>
    </w:p>
    <w:p w14:paraId="0EFD82BF" w14:textId="77777777" w:rsidR="00F67A90" w:rsidRPr="00AA6A26" w:rsidRDefault="00F67A90" w:rsidP="00F67A9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2E8D8A2B" w14:textId="77777777" w:rsidR="00F67A90" w:rsidRPr="00AA6A26" w:rsidRDefault="00F67A90" w:rsidP="00F67A9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Primeira e segunda aula: 19:00 às 20:40 horas</w:t>
      </w:r>
    </w:p>
    <w:p w14:paraId="06FA509E" w14:textId="77777777" w:rsidR="00F67A90" w:rsidRPr="00AA6A26" w:rsidRDefault="00F67A90" w:rsidP="00F67A9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Intervalo: 20:40 às 21:00 horas</w:t>
      </w:r>
    </w:p>
    <w:p w14:paraId="4BF36B54" w14:textId="77777777" w:rsidR="00F67A90" w:rsidRPr="00AA6A26" w:rsidRDefault="00F67A90" w:rsidP="00F67A90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Terceira e quarta aula 21:00 às 22:40 horas.</w:t>
      </w:r>
    </w:p>
    <w:p w14:paraId="6912F0D6" w14:textId="77777777" w:rsidR="00F67A90" w:rsidRPr="00AA6A26" w:rsidRDefault="00F67A90" w:rsidP="00CF23C8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49372409" w14:textId="54695C9E" w:rsidR="00CF23C8" w:rsidRPr="00AA6A26" w:rsidRDefault="000E7430" w:rsidP="00CF23C8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*</w:t>
      </w:r>
      <w:r w:rsidR="00D86097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*</w:t>
      </w:r>
      <w:r w:rsidR="00CF23C8" w:rsidRPr="00AA6A2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Esclarecimentos de dúvidas técnicas</w:t>
      </w:r>
    </w:p>
    <w:p w14:paraId="636E3D11" w14:textId="77777777" w:rsidR="00CF23C8" w:rsidRPr="00AA6A26" w:rsidRDefault="00CF23C8" w:rsidP="00CF23C8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1729A02D" w14:textId="622D7CE0" w:rsidR="00CF23C8" w:rsidRPr="00AA6A26" w:rsidRDefault="00CF23C8" w:rsidP="00CF23C8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Dias 21 e 28 de </w:t>
      </w:r>
      <w:r w:rsidR="00F67A90"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outu</w:t>
      </w:r>
      <w:r w:rsidRPr="00AA6A26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bro (quartas-feiras) das 19:00 às 20:00 horas.</w:t>
      </w:r>
    </w:p>
    <w:p w14:paraId="32F2A083" w14:textId="77777777" w:rsidR="00CF23C8" w:rsidRPr="00F3682B" w:rsidRDefault="00CF23C8" w:rsidP="00CF23C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14:paraId="7D9D0F88" w14:textId="4BE16942" w:rsidR="00CF23C8" w:rsidRPr="00AA6A26" w:rsidRDefault="00CF23C8" w:rsidP="006D3579">
      <w:pPr>
        <w:rPr>
          <w:rFonts w:eastAsia="Times New Roman" w:cstheme="minorHAnsi"/>
          <w:b/>
          <w:bCs/>
          <w:color w:val="8B0000"/>
          <w:sz w:val="27"/>
          <w:szCs w:val="27"/>
          <w:bdr w:val="none" w:sz="0" w:space="0" w:color="auto" w:frame="1"/>
          <w:lang w:eastAsia="pt-BR"/>
        </w:rPr>
      </w:pPr>
      <w:r w:rsidRPr="00AA6A26">
        <w:rPr>
          <w:rFonts w:cstheme="minorHAnsi"/>
          <w:sz w:val="24"/>
          <w:szCs w:val="24"/>
        </w:rPr>
        <w:t> </w:t>
      </w:r>
      <w:r w:rsidRPr="00AA6A26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pt-BR"/>
        </w:rPr>
        <w:t xml:space="preserve">* Para que possamos enviar a apostila e o data book via SEDEX em tempo hábil solicitamos que as matrículas sejam confirmadas com até 10 dias antes do início do curso. </w:t>
      </w:r>
      <w:r w:rsidRPr="00AA6A26">
        <w:rPr>
          <w:rFonts w:eastAsia="Times New Roman" w:cstheme="minorHAnsi"/>
          <w:color w:val="605E5E"/>
          <w:sz w:val="24"/>
          <w:szCs w:val="24"/>
          <w:lang w:eastAsia="pt-BR"/>
        </w:rPr>
        <w:t> </w:t>
      </w:r>
    </w:p>
    <w:p w14:paraId="0D69C2B4" w14:textId="77777777" w:rsidR="00CF23C8" w:rsidRPr="00374D16" w:rsidRDefault="00CF23C8" w:rsidP="00CF23C8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4"/>
          <w:szCs w:val="24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4"/>
          <w:szCs w:val="24"/>
          <w:lang w:eastAsia="pt-BR"/>
        </w:rPr>
        <w:t> </w:t>
      </w:r>
    </w:p>
    <w:p w14:paraId="5E696F32" w14:textId="291D3733" w:rsidR="009B0707" w:rsidRDefault="009B0707" w:rsidP="009B0707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pt-BR"/>
        </w:rPr>
      </w:pPr>
      <w:bookmarkStart w:id="1" w:name="_Hlk45004972"/>
    </w:p>
    <w:p w14:paraId="6AEF7FAF" w14:textId="77777777" w:rsidR="001857E3" w:rsidRPr="00374D16" w:rsidRDefault="001857E3" w:rsidP="001857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>VAGAS LIMITADAS</w:t>
      </w:r>
    </w:p>
    <w:bookmarkEnd w:id="1"/>
    <w:p w14:paraId="19DBF4D1" w14:textId="0C42BA2A" w:rsidR="007766EF" w:rsidRPr="00206ACC" w:rsidRDefault="007766EF" w:rsidP="007766EF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</w:pPr>
      <w:r w:rsidRPr="00206ACC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 xml:space="preserve">NOTAS: </w:t>
      </w:r>
    </w:p>
    <w:p w14:paraId="66058291" w14:textId="77777777" w:rsidR="003A29FD" w:rsidRPr="002C738D" w:rsidRDefault="003A29FD" w:rsidP="003A29FD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2C738D">
        <w:rPr>
          <w:rFonts w:eastAsia="Times New Roman" w:cstheme="minorHAnsi"/>
          <w:sz w:val="24"/>
          <w:szCs w:val="24"/>
          <w:bdr w:val="none" w:sz="0" w:space="0" w:color="auto" w:frame="1"/>
        </w:rPr>
        <w:t>As empresas que inscreverem mais de um aluno neste curso terão um desconto de 10% para o segundo aluno e 20% do terceiro aluno em diante.</w:t>
      </w:r>
    </w:p>
    <w:p w14:paraId="7C6ED122" w14:textId="7614E84E" w:rsidR="003A29FD" w:rsidRDefault="003A29FD" w:rsidP="003A29FD">
      <w:pPr>
        <w:pStyle w:val="ListParagraph"/>
        <w:numPr>
          <w:ilvl w:val="0"/>
          <w:numId w:val="15"/>
        </w:numPr>
        <w:shd w:val="clear" w:color="auto" w:fill="FFFFFF"/>
        <w:spacing w:after="0" w:afterAutospacing="1" w:line="30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0E185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 valor pago será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reembolsado no caso da não participação do aluno</w:t>
      </w:r>
      <w:r w:rsidR="00337DDE">
        <w:rPr>
          <w:rFonts w:eastAsia="Times New Roman" w:cstheme="minorHAnsi"/>
          <w:sz w:val="24"/>
          <w:szCs w:val="24"/>
          <w:bdr w:val="none" w:sz="0" w:space="0" w:color="auto" w:frame="1"/>
        </w:rPr>
        <w:t>,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somente </w:t>
      </w:r>
      <w:r w:rsidRPr="000E185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se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esta</w:t>
      </w:r>
      <w:r w:rsidRPr="000E185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ausência for comunicad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Pr="000E185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com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no mínimo </w:t>
      </w:r>
      <w:r w:rsidRPr="000E185A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10 dias de antecedência da data de início do 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>mesmo.</w:t>
      </w:r>
    </w:p>
    <w:p w14:paraId="4EF1316B" w14:textId="77777777" w:rsidR="00374D16" w:rsidRPr="00AA6A26" w:rsidRDefault="00374D16" w:rsidP="00374D16">
      <w:pPr>
        <w:spacing w:after="0" w:line="240" w:lineRule="auto"/>
        <w:textAlignment w:val="baseline"/>
        <w:rPr>
          <w:rFonts w:eastAsia="Times New Roman" w:cstheme="minorHAnsi"/>
          <w:color w:val="605E5E"/>
          <w:sz w:val="23"/>
          <w:szCs w:val="23"/>
          <w:lang w:eastAsia="pt-BR"/>
        </w:rPr>
      </w:pPr>
      <w:r w:rsidRPr="00AA6A26">
        <w:rPr>
          <w:rFonts w:eastAsia="Times New Roman" w:cstheme="minorHAnsi"/>
          <w:color w:val="605E5E"/>
          <w:sz w:val="23"/>
          <w:szCs w:val="23"/>
          <w:lang w:eastAsia="pt-BR"/>
        </w:rPr>
        <w:t> </w:t>
      </w:r>
    </w:p>
    <w:p w14:paraId="1601C870" w14:textId="77777777" w:rsidR="00374D16" w:rsidRPr="00374D16" w:rsidRDefault="00374D16" w:rsidP="00374D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5E5E"/>
          <w:sz w:val="24"/>
          <w:szCs w:val="24"/>
          <w:lang w:eastAsia="pt-BR"/>
        </w:rPr>
      </w:pPr>
      <w:r w:rsidRPr="00374D16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pt-BR"/>
        </w:rPr>
        <w:t>PROFESSOR</w:t>
      </w:r>
    </w:p>
    <w:p w14:paraId="5D73401C" w14:textId="77777777" w:rsidR="00374D16" w:rsidRPr="00374D16" w:rsidRDefault="00374D16" w:rsidP="00374D16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4"/>
          <w:szCs w:val="24"/>
          <w:lang w:eastAsia="pt-BR"/>
        </w:rPr>
      </w:pPr>
      <w:r w:rsidRPr="00374D16">
        <w:rPr>
          <w:rFonts w:ascii="Arial" w:eastAsia="Times New Roman" w:hAnsi="Arial" w:cs="Arial"/>
          <w:color w:val="605E5E"/>
          <w:sz w:val="24"/>
          <w:szCs w:val="24"/>
          <w:lang w:eastAsia="pt-BR"/>
        </w:rPr>
        <w:t> </w:t>
      </w:r>
    </w:p>
    <w:p w14:paraId="296F60B1" w14:textId="77777777" w:rsidR="00374D16" w:rsidRPr="00374D16" w:rsidRDefault="00374D16" w:rsidP="00374D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5E5E"/>
          <w:sz w:val="26"/>
          <w:szCs w:val="26"/>
          <w:lang w:eastAsia="pt-BR"/>
        </w:rPr>
      </w:pPr>
      <w:r w:rsidRPr="00374D16">
        <w:rPr>
          <w:rFonts w:ascii="Arial" w:eastAsia="Times New Roman" w:hAnsi="Arial" w:cs="Arial"/>
          <w:b/>
          <w:bCs/>
          <w:color w:val="605E5E"/>
          <w:sz w:val="26"/>
          <w:szCs w:val="26"/>
          <w:bdr w:val="none" w:sz="0" w:space="0" w:color="auto" w:frame="1"/>
          <w:lang w:eastAsia="pt-BR"/>
        </w:rPr>
        <w:t>Marcílio Antônio Viana Pongitori</w:t>
      </w:r>
    </w:p>
    <w:p w14:paraId="440F0943" w14:textId="77777777" w:rsidR="00374D16" w:rsidRDefault="00374D16" w:rsidP="00374D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14:paraId="4F0673A0" w14:textId="06179A53" w:rsidR="006A2DD4" w:rsidRPr="00AA6A26" w:rsidRDefault="006A2DD4" w:rsidP="006A2DD4">
      <w:pPr>
        <w:jc w:val="both"/>
        <w:rPr>
          <w:rFonts w:cstheme="minorHAnsi"/>
          <w:sz w:val="24"/>
          <w:szCs w:val="24"/>
        </w:rPr>
      </w:pPr>
      <w:bookmarkStart w:id="2" w:name="_Hlk45005002"/>
      <w:r w:rsidRPr="00AA6A26">
        <w:rPr>
          <w:rFonts w:cstheme="minorHAnsi"/>
          <w:sz w:val="24"/>
          <w:szCs w:val="24"/>
        </w:rPr>
        <w:t xml:space="preserve">Mestrando em Engenharia Mecânica - Unicamp, Engenheiro </w:t>
      </w:r>
      <w:r w:rsidR="00305599">
        <w:rPr>
          <w:rFonts w:cstheme="minorHAnsi"/>
          <w:sz w:val="24"/>
          <w:szCs w:val="24"/>
        </w:rPr>
        <w:t>Q</w:t>
      </w:r>
      <w:r w:rsidRPr="00AA6A26">
        <w:rPr>
          <w:rFonts w:cstheme="minorHAnsi"/>
          <w:sz w:val="24"/>
          <w:szCs w:val="24"/>
        </w:rPr>
        <w:t>uímico - graduado pela Universidade Mackenzie 1982 – Extensão em Projetos de Instrumentação - Universidade Mackenzie 1983, Técnico Nuclear - IPEN 1976, formação em diversos cursos de Instrumentação e Automação, certificado em Safety Instrumented Systems Overview and Awareness pela Kenexis</w:t>
      </w:r>
      <w:r w:rsidRPr="00AA6A26">
        <w:rPr>
          <w:rFonts w:cstheme="minorHAnsi"/>
          <w:sz w:val="24"/>
          <w:szCs w:val="24"/>
          <w:vertAlign w:val="superscript"/>
        </w:rPr>
        <w:t>TM</w:t>
      </w:r>
      <w:r w:rsidRPr="00AA6A26">
        <w:rPr>
          <w:rFonts w:cstheme="minorHAnsi"/>
          <w:sz w:val="24"/>
          <w:szCs w:val="24"/>
        </w:rPr>
        <w:t xml:space="preserve">, em IC34 - IACS Cybersecurity Design &amp; Implementation e IC37 – IACS Cybersecurity Operations &amp; Maintenace pela ISA. Experiência como técnico, engenheiro, gerente e diretor, trabalhando em projetos de automação de processos industriais em empresas de alta tecnologia. Atualmente desenvolve projetos de engenharia e consultoria em implementação de PDAI, SIL, SIS, Indústria 4.0 pela Dynamis Automação e Cursos Ltda. Realiza palestras, conferências e aulas </w:t>
      </w:r>
      <w:r w:rsidR="002A550D">
        <w:rPr>
          <w:rFonts w:cstheme="minorHAnsi"/>
          <w:sz w:val="24"/>
          <w:szCs w:val="24"/>
        </w:rPr>
        <w:t>sobre</w:t>
      </w:r>
      <w:r w:rsidRPr="00AA6A26">
        <w:rPr>
          <w:rFonts w:cstheme="minorHAnsi"/>
          <w:sz w:val="24"/>
          <w:szCs w:val="24"/>
        </w:rPr>
        <w:t xml:space="preserve"> Instrumentação / Automação. É Membro Sênior na ISA – Internacional Society of Automation e trabalho voluntário como Diretor de Treinamento da ISA Campinas Section.</w:t>
      </w:r>
    </w:p>
    <w:bookmarkEnd w:id="2"/>
    <w:p w14:paraId="0BA27CD1" w14:textId="739B1512" w:rsidR="00B87E4F" w:rsidRDefault="00B87E4F" w:rsidP="00374D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</w:p>
    <w:p w14:paraId="7FCFECCD" w14:textId="143CDF14" w:rsidR="008E1CB6" w:rsidRPr="008E1CB6" w:rsidRDefault="008E1CB6" w:rsidP="009B070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374D1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5C5239A" w14:textId="0045696B" w:rsidR="00850794" w:rsidRPr="00850794" w:rsidRDefault="00850794" w:rsidP="0086614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sectPr w:rsidR="00850794" w:rsidRPr="00850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F60"/>
    <w:multiLevelType w:val="hybridMultilevel"/>
    <w:tmpl w:val="09E6F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0084"/>
    <w:multiLevelType w:val="multilevel"/>
    <w:tmpl w:val="F69C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A6761"/>
    <w:multiLevelType w:val="multilevel"/>
    <w:tmpl w:val="6C2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F5BA1"/>
    <w:multiLevelType w:val="hybridMultilevel"/>
    <w:tmpl w:val="DF22C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C25"/>
    <w:multiLevelType w:val="multilevel"/>
    <w:tmpl w:val="F84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911E5"/>
    <w:multiLevelType w:val="multilevel"/>
    <w:tmpl w:val="78A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5523D2"/>
    <w:multiLevelType w:val="hybridMultilevel"/>
    <w:tmpl w:val="F3A0F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6487"/>
    <w:multiLevelType w:val="hybridMultilevel"/>
    <w:tmpl w:val="BAA28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56E0E"/>
    <w:multiLevelType w:val="hybridMultilevel"/>
    <w:tmpl w:val="C8F8825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49533A2"/>
    <w:multiLevelType w:val="hybridMultilevel"/>
    <w:tmpl w:val="2F9A8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152"/>
    <w:multiLevelType w:val="hybridMultilevel"/>
    <w:tmpl w:val="F50A3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275EF"/>
    <w:multiLevelType w:val="multilevel"/>
    <w:tmpl w:val="5D5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B2419"/>
    <w:multiLevelType w:val="hybridMultilevel"/>
    <w:tmpl w:val="2F680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30DC"/>
    <w:multiLevelType w:val="hybridMultilevel"/>
    <w:tmpl w:val="68A4E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748A"/>
    <w:multiLevelType w:val="multilevel"/>
    <w:tmpl w:val="343A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194FC7"/>
    <w:multiLevelType w:val="multilevel"/>
    <w:tmpl w:val="B5C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5169FD"/>
    <w:multiLevelType w:val="hybridMultilevel"/>
    <w:tmpl w:val="AE162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6E4E"/>
    <w:multiLevelType w:val="hybridMultilevel"/>
    <w:tmpl w:val="DEFC1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BD5"/>
    <w:multiLevelType w:val="hybridMultilevel"/>
    <w:tmpl w:val="3E722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182A"/>
    <w:multiLevelType w:val="hybridMultilevel"/>
    <w:tmpl w:val="7578E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57E57"/>
    <w:multiLevelType w:val="multilevel"/>
    <w:tmpl w:val="4F1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772DA"/>
    <w:multiLevelType w:val="hybridMultilevel"/>
    <w:tmpl w:val="CEA40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5EBE"/>
    <w:multiLevelType w:val="multilevel"/>
    <w:tmpl w:val="C57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84476"/>
    <w:multiLevelType w:val="multilevel"/>
    <w:tmpl w:val="6A8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7133A9"/>
    <w:multiLevelType w:val="multilevel"/>
    <w:tmpl w:val="389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4"/>
  </w:num>
  <w:num w:numId="5">
    <w:abstractNumId w:val="22"/>
  </w:num>
  <w:num w:numId="6">
    <w:abstractNumId w:val="2"/>
  </w:num>
  <w:num w:numId="7">
    <w:abstractNumId w:val="15"/>
  </w:num>
  <w:num w:numId="8">
    <w:abstractNumId w:val="4"/>
  </w:num>
  <w:num w:numId="9">
    <w:abstractNumId w:val="14"/>
  </w:num>
  <w:num w:numId="10">
    <w:abstractNumId w:val="23"/>
  </w:num>
  <w:num w:numId="11">
    <w:abstractNumId w:val="20"/>
  </w:num>
  <w:num w:numId="12">
    <w:abstractNumId w:val="12"/>
  </w:num>
  <w:num w:numId="13">
    <w:abstractNumId w:val="10"/>
  </w:num>
  <w:num w:numId="14">
    <w:abstractNumId w:val="17"/>
  </w:num>
  <w:num w:numId="15">
    <w:abstractNumId w:val="19"/>
  </w:num>
  <w:num w:numId="16">
    <w:abstractNumId w:val="0"/>
  </w:num>
  <w:num w:numId="17">
    <w:abstractNumId w:val="7"/>
  </w:num>
  <w:num w:numId="18">
    <w:abstractNumId w:val="3"/>
  </w:num>
  <w:num w:numId="19">
    <w:abstractNumId w:val="21"/>
  </w:num>
  <w:num w:numId="20">
    <w:abstractNumId w:val="13"/>
  </w:num>
  <w:num w:numId="21">
    <w:abstractNumId w:val="18"/>
  </w:num>
  <w:num w:numId="22">
    <w:abstractNumId w:val="9"/>
  </w:num>
  <w:num w:numId="23">
    <w:abstractNumId w:val="16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6"/>
    <w:rsid w:val="0002383C"/>
    <w:rsid w:val="000706D8"/>
    <w:rsid w:val="000C3B2F"/>
    <w:rsid w:val="000E185A"/>
    <w:rsid w:val="000E7430"/>
    <w:rsid w:val="001857E3"/>
    <w:rsid w:val="00297539"/>
    <w:rsid w:val="002A550D"/>
    <w:rsid w:val="002C39D2"/>
    <w:rsid w:val="002F16D1"/>
    <w:rsid w:val="00305599"/>
    <w:rsid w:val="00337DDE"/>
    <w:rsid w:val="00374D16"/>
    <w:rsid w:val="003A29FD"/>
    <w:rsid w:val="003F6FEA"/>
    <w:rsid w:val="004119B4"/>
    <w:rsid w:val="00503C15"/>
    <w:rsid w:val="005432DB"/>
    <w:rsid w:val="00575626"/>
    <w:rsid w:val="005E5123"/>
    <w:rsid w:val="0060199B"/>
    <w:rsid w:val="00695D07"/>
    <w:rsid w:val="006971B6"/>
    <w:rsid w:val="006A2DD4"/>
    <w:rsid w:val="006D3579"/>
    <w:rsid w:val="00723692"/>
    <w:rsid w:val="007766EF"/>
    <w:rsid w:val="007870B6"/>
    <w:rsid w:val="0079237C"/>
    <w:rsid w:val="007933A5"/>
    <w:rsid w:val="007E1550"/>
    <w:rsid w:val="00850794"/>
    <w:rsid w:val="0086614A"/>
    <w:rsid w:val="008E1CB6"/>
    <w:rsid w:val="008F619D"/>
    <w:rsid w:val="00947437"/>
    <w:rsid w:val="009523BE"/>
    <w:rsid w:val="009A58A2"/>
    <w:rsid w:val="009B0707"/>
    <w:rsid w:val="00A540B4"/>
    <w:rsid w:val="00AA6A26"/>
    <w:rsid w:val="00B77137"/>
    <w:rsid w:val="00B8224F"/>
    <w:rsid w:val="00B87E4F"/>
    <w:rsid w:val="00BE2911"/>
    <w:rsid w:val="00CC1BD7"/>
    <w:rsid w:val="00CF23C8"/>
    <w:rsid w:val="00D51581"/>
    <w:rsid w:val="00D86097"/>
    <w:rsid w:val="00E50218"/>
    <w:rsid w:val="00EB667C"/>
    <w:rsid w:val="00EC3C53"/>
    <w:rsid w:val="00F03F9C"/>
    <w:rsid w:val="00F21CFF"/>
    <w:rsid w:val="00F3682B"/>
    <w:rsid w:val="00F67A90"/>
    <w:rsid w:val="00F827E0"/>
    <w:rsid w:val="00FC49EB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D1D"/>
  <w15:chartTrackingRefBased/>
  <w15:docId w15:val="{D1971D7C-F699-4A8F-9713-646F7DAD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4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D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8">
    <w:name w:val="font_8"/>
    <w:basedOn w:val="Normal"/>
    <w:rsid w:val="0037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374D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D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1C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 Pongitori</dc:creator>
  <cp:keywords/>
  <dc:description/>
  <cp:lastModifiedBy>Felipe Pedrossantti</cp:lastModifiedBy>
  <cp:revision>34</cp:revision>
  <cp:lastPrinted>2020-07-06T16:31:00Z</cp:lastPrinted>
  <dcterms:created xsi:type="dcterms:W3CDTF">2020-06-27T18:13:00Z</dcterms:created>
  <dcterms:modified xsi:type="dcterms:W3CDTF">2020-08-21T16:33:00Z</dcterms:modified>
</cp:coreProperties>
</file>